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pdf" ContentType="application/pdf"/>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62FA0" w:rsidRDefault="00E736C6">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margin-left:358.65pt;margin-top:30.75pt;width:170.5pt;height:37.85pt;rotation:90;z-index:251687936;mso-wrap-edited:f;mso-position-horizontal:absolute;mso-position-vertical:absolute" wrapcoords="-113 22114 2387 22114 3524 14914 5343 16457 5797 19542 6366 21085 12732 21600 14437 15942 16370 21600 21486 21085 21486 1028 21486 514 18189 -514 16370 514 14437 5142 12732 -514 7616 514 6025 1542 5343 5142 2955 5657 2614 6685 1705 10800 1477 -1028 0 -1028 -113 5142 -113 22114" adj=",10707" fillcolor="#9bbb59 [3206]" strokecolor="white [3212]" strokeweight=".5pt">
            <v:shadow color="#868686"/>
            <v:textpath style="font-family:&quot;Bernard MT Condensed&quot;;font-size:18pt;v-rotate-letters:t;v-text-kern:t" trim="t" fitpath="t" string="Planning"/>
            <w10:wrap type="tight"/>
          </v:shape>
        </w:pict>
      </w:r>
      <w:r w:rsidR="00A707DA" w:rsidRPr="00A707DA">
        <w:rPr>
          <w:rFonts w:ascii="Bernard MT Condensed" w:hAnsi="Bernard MT Condensed"/>
          <w:noProof/>
        </w:rPr>
        <w:pict>
          <v:shape id="_x0000_s1043" type="#_x0000_t136" style="position:absolute;margin-left:157.05pt;margin-top:.2pt;width:121pt;height:42pt;z-index:251670528;mso-wrap-edited:f;mso-position-horizontal:absolute;mso-position-vertical:absolute" wrapcoords="3756 0 3488 1928 3354 6171 -134 12342 -134 20828 21599 20828 21599 12342 14623 11957 18111 8871 18111 6171 17843 1928 17440 0 3756 0" adj=",10707" fillcolor="#92d050" stroked="f" strokecolor="white" strokeweight="1.5pt">
            <v:shadow color="#7f7f7f" opacity=".5" offset="-2pt" offset2="8pt,-8pt"/>
            <v:textpath style="font-family:&quot;Bernard MT Condensed&quot;;font-size:18pt;font-weight:bold;v-text-kern:t" trim="t" fitpath="t" string="Objective(s) &#10;[Aligns with Stds.]"/>
            <w10:wrap type="tight"/>
          </v:shape>
        </w:pict>
      </w:r>
      <w:r w:rsidR="00A707DA">
        <w:rPr>
          <w:noProof/>
        </w:rPr>
        <w:pict>
          <v:rect id="_x0000_s1032" style="position:absolute;margin-left:31.8pt;margin-top:-26.05pt;width:367.5pt;height:655.5pt;z-index:-251653120;mso-wrap-edited:f" filled="f" fillcolor="#3f80cd" strokecolor="black [3213]" strokeweight="3pt">
            <v:fill color2="#9bc1ff" o:detectmouseclick="t" focusposition="" focussize=",90" type="gradient">
              <o:fill v:ext="view" type="gradientUnscaled"/>
            </v:fill>
            <v:stroke linestyle="thinThin"/>
            <v:shadow on="t" opacity="22938f" offset="0"/>
            <v:textbox inset=",7.2pt,,7.2pt"/>
          </v:rect>
        </w:pict>
      </w:r>
      <w:r w:rsidR="00A707DA">
        <w:rPr>
          <w:noProof/>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7" type="#_x0000_t10" style="position:absolute;margin-left:40.05pt;margin-top:-8.8pt;width:350.25pt;height:54pt;z-index:251666432;mso-wrap-edited:f" wrapcoords="805 -300 47 4500 -189 6600 -236 15600 -94 18600 663 23400 757 23700 20889 23700 21789 18600 21931 15600 21931 7800 21836 6300 20842 0 20747 -300 805 -300" filled="f" fillcolor="#3f80cd" strokecolor="#4a7ebb" strokeweight="1.5pt">
            <v:fill color2="#9bc1ff" o:detectmouseclick="t" focusposition="" focussize=",90" type="gradient">
              <o:fill v:ext="view" type="gradientUnscaled"/>
            </v:fill>
            <v:shadow on="t" opacity="22938f" offset="0"/>
            <v:textbox inset=",7.2pt,,7.2pt"/>
            <w10:wrap type="tight"/>
          </v:shape>
        </w:pict>
      </w:r>
    </w:p>
    <w:p w:rsidR="00562FA0" w:rsidRDefault="00562FA0"/>
    <w:p w:rsidR="000422B7" w:rsidRDefault="00A707DA">
      <w:r>
        <w:rPr>
          <w:noProof/>
        </w:rPr>
        <w:pict>
          <v:shape id="_x0000_s1042" type="#_x0000_t136" style="position:absolute;margin-left:148.05pt;margin-top:15.05pt;width:128.15pt;height:24.5pt;z-index:251669504;mso-wrap-edited:f;mso-position-horizontal:absolute;mso-position-vertical:absolute" wrapcoords="7200 0 126 0 -126 654 -126 20290 21473 20290 21600 18327 21600 5890 21094 0 14778 0 7200 0" adj="10804,10707" fillcolor="#92d050" stroked="f" strokecolor="white" strokeweight="1.5pt">
            <v:shadow color="#7f7f7f" opacity=".5" offset="-2pt" offset2="8pt,-8pt"/>
            <v:textpath style="font-family:&quot;Bernard MT Condensed&quot;;font-size:18pt;font-weight:bold;v-text-kern:t" trim="t" fitpath="t" string="Materials"/>
            <w10:wrap type="tight"/>
          </v:shape>
        </w:pict>
      </w: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9" type="#_x0000_t95" style="position:absolute;margin-left:110.25pt;margin-top:13.5pt;width:203.7pt;height:61.5pt;z-index:251668480;mso-wrap-edited:f" wrapcoords="8450 -227 6800 0 2600 2501 2400 3410 1900 3865 450 6366 -250 10231 -150 12050 21800 12050 21950 10913 21950 10231 21550 8185 21150 6593 19750 4092 19150 3410 18950 2501 14750 0 13100 -227 8450 -227" adj="-11651588,5313" filled="f" fillcolor="#3f80cd" strokecolor="#4a7ebb" strokeweight="1.5pt">
            <v:fill color2="#9bc1ff" o:detectmouseclick="t" focusposition="" focussize=",90" type="gradient">
              <o:fill v:ext="view" type="gradientUnscaled"/>
            </v:fill>
            <v:shadow on="t" opacity="22938f" offset="0"/>
            <v:textbox inset=",7.2pt,,7.2pt"/>
            <w10:wrap type="tight"/>
          </v:shape>
        </w:pict>
      </w:r>
    </w:p>
    <w:p w:rsidR="000422B7" w:rsidRDefault="000422B7"/>
    <w:p w:rsidR="00E65DF1" w:rsidRDefault="00E736C6">
      <w:r>
        <w:rPr>
          <w:noProof/>
        </w:rPr>
        <w:pict>
          <v:shapetype id="_x0000_t202" coordsize="21600,21600" o:spt="202" path="m0,0l0,21600,21600,21600,21600,0xe">
            <v:stroke joinstyle="miter"/>
            <v:path gradientshapeok="t" o:connecttype="rect"/>
          </v:shapetype>
          <v:shape id="_x0000_s1070" type="#_x0000_t202" style="position:absolute;margin-left:121.05pt;margin-top:92.95pt;width:72.7pt;height:23.75pt;z-index:251698176;mso-position-horizontal:absolute;mso-position-vertical:absolute;mso-width-relative:margin;mso-height-relative:margin" fillcolor="#f06" stroked="f">
            <v:textbox style="mso-next-textbox:#_x0000_s1070">
              <w:txbxContent>
                <w:p w:rsidR="00AE1615" w:rsidRPr="00340661" w:rsidRDefault="00AE1615" w:rsidP="00B86C34">
                  <w:pPr>
                    <w:jc w:val="center"/>
                    <w:rPr>
                      <w:rFonts w:ascii="Bernard MT Condensed" w:hAnsi="Bernard MT Condensed"/>
                      <w:sz w:val="32"/>
                      <w:szCs w:val="32"/>
                    </w:rPr>
                  </w:pPr>
                  <w:r w:rsidRPr="00340661">
                    <w:rPr>
                      <w:rFonts w:ascii="Bernard MT Condensed" w:hAnsi="Bernard MT Condensed"/>
                      <w:sz w:val="32"/>
                      <w:szCs w:val="32"/>
                    </w:rPr>
                    <w:t>I do</w:t>
                  </w:r>
                </w:p>
              </w:txbxContent>
            </v:textbox>
          </v:shape>
        </w:pict>
      </w:r>
      <w:r>
        <w:rPr>
          <w:noProof/>
        </w:rPr>
        <w:pict>
          <v:shape id="_x0000_s1055" type="#_x0000_t202" style="position:absolute;margin-left:220.05pt;margin-top:91.4pt;width:80.65pt;height:23.75pt;z-index:251682816;mso-position-horizontal:absolute;mso-position-vertical:absolute;mso-width-relative:margin;mso-height-relative:margin" fillcolor="#f06" stroked="f">
            <v:textbox style="mso-next-textbox:#_x0000_s1055">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You watch</w:t>
                  </w:r>
                </w:p>
              </w:txbxContent>
            </v:textbox>
          </v:shape>
        </w:pict>
      </w:r>
      <w:r>
        <w:rPr>
          <w:noProof/>
        </w:rPr>
        <w:pict>
          <v:shape id="_x0000_s1074" type="#_x0000_t202" style="position:absolute;margin-left:24.35pt;margin-top:92.15pt;width:80.65pt;height:23.75pt;z-index:251699200;mso-wrap-edited:f;mso-position-horizontal:absolute;mso-position-vertical:absolute;mso-width-relative:margin;mso-height-relative:margin" wrapcoords="-200 -675 -200 20925 21800 20925 21800 -675 -200 -675" fillcolor="white [3212]" strokecolor="black [3213]" strokeweight="1.5pt">
            <v:stroke dashstyle="1 1"/>
            <v:textbox style="mso-next-textbox:#_x0000_s1074">
              <w:txbxContent>
                <w:p w:rsidR="00AE1615" w:rsidRPr="00340661" w:rsidRDefault="00AE1615" w:rsidP="00AE1615">
                  <w:pPr>
                    <w:jc w:val="center"/>
                    <w:rPr>
                      <w:rFonts w:ascii="Bernard MT Condensed" w:hAnsi="Bernard MT Condensed"/>
                      <w:sz w:val="32"/>
                      <w:szCs w:val="32"/>
                    </w:rPr>
                  </w:pPr>
                  <w:r>
                    <w:rPr>
                      <w:rFonts w:ascii="Bernard MT Condensed" w:hAnsi="Bernard MT Condensed"/>
                      <w:sz w:val="32"/>
                      <w:szCs w:val="32"/>
                    </w:rPr>
                    <w:t>TEACHING</w:t>
                  </w:r>
                  <w:r>
                    <w:rPr>
                      <w:rFonts w:ascii="Bernard MT Condensed" w:hAnsi="Bernard MT Condensed"/>
                      <w:noProof/>
                      <w:sz w:val="32"/>
                      <w:szCs w:val="32"/>
                    </w:rPr>
                    <w:drawing>
                      <wp:inline distT="0" distB="0" distL="0" distR="0">
                        <wp:extent cx="841375" cy="23832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841375" cy="238321"/>
                                </a:xfrm>
                                <a:prstGeom prst="rect">
                                  <a:avLst/>
                                </a:prstGeom>
                                <a:noFill/>
                                <a:ln w="9525">
                                  <a:noFill/>
                                  <a:miter lim="800000"/>
                                  <a:headEnd/>
                                  <a:tailEnd/>
                                </a:ln>
                              </pic:spPr>
                            </pic:pic>
                          </a:graphicData>
                        </a:graphic>
                      </wp:inline>
                    </w:drawing>
                  </w:r>
                </w:p>
              </w:txbxContent>
            </v:textbox>
            <w10:wrap type="tight"/>
          </v:shape>
        </w:pict>
      </w:r>
      <w:r w:rsidRPr="00A707DA">
        <w:rPr>
          <w:noProof/>
          <w:color w:val="4BACC6" w:themeColor="accent5"/>
        </w:rPr>
        <w:pict>
          <v:shapetype id="_x0000_t32" coordsize="21600,21600" o:spt="32" o:oned="t" path="m0,0l21600,21600e" filled="f">
            <v:path arrowok="t" fillok="f" o:connecttype="none"/>
            <o:lock v:ext="edit" shapetype="t"/>
          </v:shapetype>
          <v:shape id="_x0000_s1048" type="#_x0000_t32" style="position:absolute;margin-left:40.05pt;margin-top:126.2pt;width:350.25pt;height:0;z-index:251675648;mso-position-horizontal:absolute;mso-position-vertical:absolute" o:connectortype="straight"/>
        </w:pict>
      </w:r>
      <w:r>
        <w:rPr>
          <w:noProof/>
        </w:rPr>
        <w:pict>
          <v:shape id="_x0000_s1076" type="#_x0000_t202" style="position:absolute;margin-left:319.05pt;margin-top:182.95pt;width:79.5pt;height:45pt;z-index:251701248;mso-wrap-edited:f;mso-position-horizontal:absolute;mso-position-vertical:absolute;mso-width-relative:margin;mso-height-relative:margin" wrapcoords="-203 -360 -203 21240 21803 21240 21803 -360 -203 -360" fillcolor="white [3212]" strokecolor="black [3213]" strokeweight="1.5pt">
            <v:stroke dashstyle="1 1"/>
            <v:textbox style="mso-next-textbox:#_x0000_s1076">
              <w:txbxContent>
                <w:p w:rsidR="00AE1615" w:rsidRPr="00340661" w:rsidRDefault="00AE1615" w:rsidP="00AE1615">
                  <w:pPr>
                    <w:jc w:val="center"/>
                    <w:rPr>
                      <w:rFonts w:ascii="Bernard MT Condensed" w:hAnsi="Bernard MT Condensed"/>
                      <w:sz w:val="32"/>
                      <w:szCs w:val="32"/>
                    </w:rPr>
                  </w:pPr>
                  <w:r>
                    <w:rPr>
                      <w:rFonts w:ascii="Bernard MT Condensed" w:hAnsi="Bernard MT Condensed"/>
                      <w:sz w:val="32"/>
                      <w:szCs w:val="32"/>
                    </w:rPr>
                    <w:t>GUIDED PRACTICE</w:t>
                  </w:r>
                </w:p>
              </w:txbxContent>
            </v:textbox>
            <w10:wrap type="tight"/>
          </v:shape>
        </w:pict>
      </w:r>
      <w:r>
        <w:rPr>
          <w:noProof/>
        </w:rPr>
        <w:pict>
          <v:shape id="_x0000_s1077" type="#_x0000_t202" style="position:absolute;margin-left:310.05pt;margin-top:245.95pt;width:99pt;height:45pt;z-index:251702272;mso-wrap-edited:f;mso-position-horizontal:absolute;mso-position-vertical:absolute;mso-width-relative:margin;mso-height-relative:margin" wrapcoords="-163 -360 -163 21240 21763 21240 21763 -360 -163 -360" fillcolor="white [3212]" strokecolor="black [3213]" strokeweight="1.5pt">
            <v:stroke dashstyle="1 1"/>
            <v:textbox style="mso-next-textbox:#_x0000_s1077">
              <w:txbxContent>
                <w:p w:rsidR="00AE1615" w:rsidRPr="00340661" w:rsidRDefault="00AE1615" w:rsidP="00AE1615">
                  <w:pPr>
                    <w:jc w:val="center"/>
                    <w:rPr>
                      <w:rFonts w:ascii="Bernard MT Condensed" w:hAnsi="Bernard MT Condensed"/>
                      <w:sz w:val="32"/>
                      <w:szCs w:val="32"/>
                    </w:rPr>
                  </w:pPr>
                  <w:r>
                    <w:rPr>
                      <w:rFonts w:ascii="Bernard MT Condensed" w:hAnsi="Bernard MT Condensed"/>
                      <w:sz w:val="32"/>
                      <w:szCs w:val="32"/>
                    </w:rPr>
                    <w:t>INDEPENDENT PRACTICE</w:t>
                  </w:r>
                </w:p>
              </w:txbxContent>
            </v:textbox>
            <w10:wrap type="tight"/>
          </v:shape>
        </w:pict>
      </w:r>
      <w:r w:rsidRPr="00A707DA">
        <w:rPr>
          <w:noProof/>
          <w:color w:val="4BACC6" w:themeColor="accent5"/>
        </w:rPr>
        <w:pict>
          <v:shape id="_x0000_s1051" type="#_x0000_t32" style="position:absolute;margin-left:40.05pt;margin-top:236.95pt;width:350.25pt;height:.75pt;z-index:251677696;mso-position-horizontal:absolute;mso-position-vertical:absolute" o:connectortype="straight"/>
        </w:pict>
      </w:r>
      <w:r>
        <w:rPr>
          <w:noProof/>
        </w:rPr>
        <w:pict>
          <v:shape id="_x0000_s1068" type="#_x0000_t136" style="position:absolute;margin-left:350.55pt;margin-top:457.45pt;width:188.75pt;height:35.75pt;rotation:90;z-index:251696128;mso-wrap-edited:f;mso-position-horizontal:absolute;mso-position-vertical:absolute" wrapcoords="-222 21600 6012 21600 6903 16200 8684 22371 10465 19285 11579 21600 12470 21600 14251 16200 17814 18514 18037 21600 21377 22371 21377 -1542 18037 -771 17591 3857 15142 3085 14251 5400 14028 2314 12247 -1542 9575 -1542 8461 771 6903 4628 6012 -771 4676 -771 3340 3857 2226 0 890 0 -222 771 -222 21600" adj=",10707" fillcolor="#1db38f" strokecolor="white [3212]" strokeweight=".5pt">
            <v:shadow color="#868686"/>
            <v:textpath style="font-family:&quot;Bernard MT Condensed&quot;;font-size:18pt;v-rotate-letters:t;v-text-kern:t" trim="t" fitpath="t" string="Evaluation"/>
            <w10:wrap type="tight"/>
          </v:shape>
        </w:pict>
      </w:r>
      <w:r w:rsidRPr="00A707DA">
        <w:rPr>
          <w:noProof/>
          <w:color w:val="4BACC6" w:themeColor="accent5"/>
        </w:rPr>
        <w:pict>
          <v:shape id="_x0000_s1061" type="#_x0000_t136" style="position:absolute;margin-left:-173.85pt;margin-top:180.6pt;width:314.5pt;height:31.7pt;rotation:90;z-index:251688960;mso-wrap-edited:f;mso-position-horizontal:absolute;mso-position-vertical:absolute" wrapcoords="-72 22114 2311 22114 3323 18000 4551 18514 5707 21085 6068 21085 9102 18000 10330 20057 13942 21600 16181 20571 17337 18514 19143 18000 19577 16971 20010 19028 20444 20571 20877 20571 21527 15942 21527 15428 21527 4114 21094 514 20227 514 19649 3600 18421 7200 17554 2571 16759 0 10330 514 9174 3085 8090 2571 6790 2057 5923 0 5562 514 5201 2571 4551 6685 3395 7714 3178 3085 2672 3085 2167 8228 1083 -514 433 -1028 0 1542 -72 5657 -72 22114" adj=",10707" fillcolor="#f06" strokecolor="white [3212]" strokeweight=".5pt">
            <v:shadow color="#868686"/>
            <v:textpath style="font-family:&quot;Bernard MT Condensed&quot;;font-size:18pt;v-rotate-letters:t;v-text-kern:t" trim="t" fitpath="t" string="Procedure"/>
            <w10:wrap type="tight"/>
          </v:shape>
        </w:pict>
      </w:r>
      <w:r w:rsidR="00AE1615">
        <w:rPr>
          <w:noProof/>
        </w:rPr>
        <w:pict>
          <v:shape id="_x0000_s1078" type="#_x0000_t202" style="position:absolute;margin-left:97.9pt;margin-top:146.95pt;width:1in;height:1in;z-index:251703296;mso-wrap-edited:f" wrapcoords="0 0 21600 0 21600 21600 0 21600 0 0" filled="f" fillcolor="#3f80cd" stroked="f" strokecolor="#4a7ebb" strokeweight="1.5pt">
            <v:fill color2="#9bc1ff" o:detectmouseclick="t" focusposition="" focussize=",90" type="gradient">
              <o:fill v:ext="view" type="gradientUnscaled"/>
            </v:fill>
            <v:shadow on="t" opacity="22938f" offset="0"/>
            <v:textbox inset=",7.2pt,,7.2pt">
              <w:txbxContent/>
            </v:textbox>
            <w10:wrap type="tight"/>
          </v:shape>
        </w:pict>
      </w:r>
      <w:r w:rsidR="00AE1615">
        <w:rPr>
          <w:noProof/>
        </w:rPr>
        <w:pict>
          <v:shape id="_x0000_s1075" type="#_x0000_t202" style="position:absolute;margin-left:23.55pt;margin-top:137.95pt;width:80.65pt;height:23.75pt;z-index:251700224;mso-wrap-edited:f;mso-position-horizontal:absolute;mso-position-vertical:absolute;mso-width-relative:margin;mso-height-relative:margin" wrapcoords="-200 -675 -200 20925 21800 20925 21800 -675 -200 -675" fillcolor="white [3212]" strokecolor="black [3213]" strokeweight="1.5pt">
            <v:stroke dashstyle="1 1"/>
            <v:textbox style="mso-next-textbox:#_x0000_s1078">
              <w:txbxContent>
                <w:p w:rsidR="00AE1615" w:rsidRPr="00340661" w:rsidRDefault="00AE1615" w:rsidP="00AE1615">
                  <w:pPr>
                    <w:jc w:val="center"/>
                    <w:rPr>
                      <w:rFonts w:ascii="Bernard MT Condensed" w:hAnsi="Bernard MT Condensed"/>
                      <w:sz w:val="32"/>
                      <w:szCs w:val="32"/>
                    </w:rPr>
                  </w:pPr>
                  <w:r>
                    <w:rPr>
                      <w:rFonts w:ascii="Bernard MT Condensed" w:hAnsi="Bernard MT Condensed"/>
                      <w:sz w:val="32"/>
                      <w:szCs w:val="32"/>
                    </w:rPr>
                    <w:t>MODELING</w:t>
                  </w:r>
                </w:p>
              </w:txbxContent>
            </v:textbox>
            <w10:wrap type="tight"/>
          </v:shape>
        </w:pict>
      </w:r>
      <w:r w:rsidR="00A707DA" w:rsidRPr="00A707DA">
        <w:rPr>
          <w:noProof/>
          <w:color w:val="4BACC6" w:themeColor="accent5"/>
        </w:rPr>
        <w:pict>
          <v:shape id="_x0000_s1045" type="#_x0000_t136" style="position:absolute;margin-left:186pt;margin-top:342.45pt;width:74.7pt;height:25pt;z-index:251672576" wrapcoords="864 0 216 2618 -216 6545 -216 13745 432 20945 864 20945 20736 20945 21168 20945 21600 17018 21600 3927 19008 1964 3024 0 864 0" adj=",10707" fillcolor="#f06" stroked="f" strokecolor="white" strokeweight="1.5pt">
            <v:shadow color="#7f7f7f" opacity=".5" offset="-2pt" offset2="8pt,-8pt"/>
            <v:textpath style="font-family:&quot;Bernard MT Condensed&quot;;font-size:14pt;font-weight:bold;v-text-kern:t" trim="t" fitpath="t" string="Closure"/>
            <w10:wrap type="tight"/>
          </v:shape>
        </w:pict>
      </w:r>
      <w:r w:rsidR="00A707DA">
        <w:rPr>
          <w:noProof/>
        </w:rPr>
        <w:pict>
          <v:shape id="_x0000_s1058" type="#_x0000_t202" style="position:absolute;margin-left:121.5pt;margin-top:243.85pt;width:72.7pt;height:24pt;z-index:251685888;mso-width-relative:margin;mso-height-relative:margin" fillcolor="#f06" stroked="f">
            <v:textbox style="mso-next-textbox:#_x0000_s1058">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I watch</w:t>
                  </w:r>
                </w:p>
              </w:txbxContent>
            </v:textbox>
          </v:shape>
        </w:pict>
      </w:r>
      <w:r w:rsidR="00A707DA">
        <w:rPr>
          <w:noProof/>
        </w:rPr>
        <w:pict>
          <v:shape id="_x0000_s1059" type="#_x0000_t202" style="position:absolute;margin-left:220.9pt;margin-top:244.85pt;width:80.65pt;height:23.75pt;z-index:251686912;mso-width-relative:margin;mso-height-relative:margin" fillcolor="#f06" stroked="f">
            <v:textbox style="mso-next-textbox:#_x0000_s1059">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You do</w:t>
                  </w:r>
                </w:p>
              </w:txbxContent>
            </v:textbox>
          </v:shape>
        </w:pict>
      </w:r>
      <w:r w:rsidR="00A707DA">
        <w:rPr>
          <w:noProof/>
        </w:rPr>
        <w:pict>
          <v:shape id="_x0000_s1069" type="#_x0000_t202" style="position:absolute;margin-left:220.9pt;margin-top:185.95pt;width:80.65pt;height:23.75pt;z-index:251697152;mso-width-relative:margin;mso-height-relative:margin" fillcolor="#f06" stroked="f">
            <v:textbox style="mso-next-textbox:#_x0000_s1069">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You do</w:t>
                  </w:r>
                </w:p>
              </w:txbxContent>
            </v:textbox>
          </v:shape>
        </w:pict>
      </w:r>
      <w:r w:rsidR="00A707DA">
        <w:rPr>
          <w:noProof/>
        </w:rPr>
        <w:pict>
          <v:shape id="_x0000_s1056" type="#_x0000_t202" style="position:absolute;margin-left:221.05pt;margin-top:135.1pt;width:80.65pt;height:23.75pt;z-index:251683840;mso-width-relative:margin;mso-height-relative:margin" fillcolor="#f06" stroked="f">
            <v:textbox style="mso-next-textbox:#_x0000_s1056">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You help</w:t>
                  </w:r>
                </w:p>
              </w:txbxContent>
            </v:textbox>
          </v:shape>
        </w:pict>
      </w:r>
      <w:r w:rsidR="00A707DA">
        <w:rPr>
          <w:noProof/>
        </w:rPr>
        <w:pict>
          <v:shape id="_x0000_s1053" type="#_x0000_t202" style="position:absolute;margin-left:121.5pt;margin-top:134.9pt;width:72.7pt;height:23.75pt;z-index:251680768;mso-width-relative:margin;mso-height-relative:margin" fillcolor="#f06" stroked="f">
            <v:textbox style="mso-next-textbox:#_x0000_s1053">
              <w:txbxContent>
                <w:p w:rsidR="00AE1615" w:rsidRPr="00340661" w:rsidRDefault="00AE1615" w:rsidP="00B86C34">
                  <w:pPr>
                    <w:jc w:val="center"/>
                    <w:rPr>
                      <w:rFonts w:ascii="Bernard MT Condensed" w:hAnsi="Bernard MT Condensed"/>
                      <w:sz w:val="32"/>
                      <w:szCs w:val="32"/>
                    </w:rPr>
                  </w:pPr>
                  <w:r w:rsidRPr="00340661">
                    <w:rPr>
                      <w:rFonts w:ascii="Bernard MT Condensed" w:hAnsi="Bernard MT Condensed"/>
                      <w:sz w:val="32"/>
                      <w:szCs w:val="32"/>
                    </w:rPr>
                    <w:t>I do</w:t>
                  </w:r>
                </w:p>
              </w:txbxContent>
            </v:textbox>
          </v:shape>
        </w:pict>
      </w:r>
      <w:r w:rsidR="00A707DA">
        <w:rPr>
          <w:noProof/>
        </w:rPr>
        <w:pict>
          <v:shape id="_x0000_s1054" type="#_x0000_t202" style="position:absolute;margin-left:121.2pt;margin-top:185.05pt;width:72.7pt;height:23.75pt;z-index:251681792;mso-width-relative:margin;mso-height-relative:margin" fillcolor="#f06" stroked="f">
            <v:textbox style="mso-next-textbox:#_x0000_s1054">
              <w:txbxContent>
                <w:p w:rsidR="00AE1615" w:rsidRPr="00340661" w:rsidRDefault="00AE1615" w:rsidP="00B86C34">
                  <w:pPr>
                    <w:jc w:val="center"/>
                    <w:rPr>
                      <w:rFonts w:ascii="Bernard MT Condensed" w:hAnsi="Bernard MT Condensed"/>
                      <w:sz w:val="32"/>
                      <w:szCs w:val="32"/>
                    </w:rPr>
                  </w:pPr>
                  <w:r>
                    <w:rPr>
                      <w:rFonts w:ascii="Bernard MT Condensed" w:hAnsi="Bernard MT Condensed"/>
                      <w:sz w:val="32"/>
                      <w:szCs w:val="32"/>
                    </w:rPr>
                    <w:t>I help</w:t>
                  </w:r>
                </w:p>
              </w:txbxContent>
            </v:textbox>
          </v:shape>
        </w:pict>
      </w:r>
      <w:r w:rsidR="00A707DA">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161.55pt;margin-top:81.2pt;width:180pt;height:234pt;z-index:251659264;mso-wrap-edited:f" wrapcoords="10710 -207 540 19730 -450 21946 -360 22084 22140 22084 22230 21946 21780 20838 11970 761 11430 0 11160 -207 10710 -207" adj="10956" filled="f" fillcolor="#3f80cd" strokecolor="#4a7ebb" strokeweight="1.5pt">
            <v:fill color2="#9bc1ff" o:detectmouseclick="t" focusposition="" focussize=",90" type="gradient">
              <o:fill v:ext="view" type="gradientUnscaled"/>
            </v:fill>
            <v:shadow on="t" opacity="22938f" offset="0"/>
            <v:textbox inset=",7.2pt,,7.2pt"/>
          </v:shape>
        </w:pict>
      </w:r>
      <w:r w:rsidR="00A707DA">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margin-left:91.5pt;margin-top:333.2pt;width:250.05pt;height:45pt;rotation:180;z-index:251661312;mso-wrap-edited:f" wrapcoords="21794 22680 22054 21960 22183 16920 22183 -1080 21924 -3960 -324 -3960 -389 -3960 -648 -720 -648 19800 -454 21960 -194 22680 21794 22680" adj="0" fillcolor="white [3212]" strokecolor="black [3213]" strokeweight="1.5pt">
            <v:fill o:detectmouseclick="t"/>
            <v:stroke dashstyle="1 1"/>
            <v:shadow on="t" opacity="22938f" offset="0"/>
            <v:textbox inset=",7.2pt,,7.2pt"/>
            <w10:wrap type="tight"/>
          </v:shape>
        </w:pict>
      </w:r>
      <w:r w:rsidR="00A707DA" w:rsidRPr="00A707DA">
        <w:rPr>
          <w:noProof/>
          <w:color w:val="4BACC6" w:themeColor="accent5"/>
        </w:rPr>
        <w:pict>
          <v:shape id="_x0000_s1050" type="#_x0000_t32" style="position:absolute;margin-left:40.05pt;margin-top:174.55pt;width:350.25pt;height:0;z-index:251676672" o:connectortype="straight"/>
        </w:pict>
      </w:r>
      <w:r w:rsidR="00A707DA" w:rsidRPr="00A707DA">
        <w:rPr>
          <w:noProof/>
          <w:color w:val="4BACC6" w:themeColor="accent5"/>
        </w:rPr>
        <w:pict>
          <v:shape id="_x0000_s1046" type="#_x0000_t136" style="position:absolute;margin-left:167.8pt;margin-top:427.25pt;width:114.45pt;height:24pt;z-index:251673600" wrapcoords="282 0 -141 20925 21600 20925 21600 3375 21459 0 282 0" adj=",10707" fillcolor="#1db38f" stroked="f" strokecolor="white" strokeweight="1.5pt">
            <v:shadow color="#7f7f7f" opacity=".5" offset="-2pt" offset2="8pt,-8pt"/>
            <v:textpath style="font-family:&quot;Bernard MT Condensed&quot;;font-size:18pt;font-weight:bold;v-text-kern:t" trim="t" fitpath="t" string="Assessment"/>
            <w10:wrap type="tight"/>
          </v:shape>
        </w:pict>
      </w:r>
      <w:r w:rsidR="00A707DA" w:rsidRPr="00A707DA">
        <w:rPr>
          <w:noProof/>
          <w:color w:val="4BACC6" w:themeColor="accent5"/>
        </w:rPr>
        <w:pict>
          <v:shape id="_x0000_s1047" type="#_x0000_t136" style="position:absolute;margin-left:169.05pt;margin-top:484.75pt;width:114.45pt;height:24pt;z-index:251674624" wrapcoords="5929 0 141 0 -141 675 -141 20925 21600 20925 21600 4050 20894 2700 16094 0 5929 0" adj=",10707" fillcolor="#1db38f" stroked="f" strokecolor="white" strokeweight="1.5pt">
            <v:shadow color="#7f7f7f" opacity=".5" offset="-2pt" offset2="8pt,-8pt"/>
            <v:textpath style="font-family:&quot;Bernard MT Condensed&quot;;font-size:18pt;font-weight:bold;v-text-kern:t" trim="t" fitpath="t" string="Reflection"/>
            <w10:wrap type="tight"/>
          </v:shape>
        </w:pict>
      </w:r>
      <w:r w:rsidR="00A707DA">
        <w:rPr>
          <w:noProof/>
        </w:rPr>
        <w:pict>
          <v:shape id="_x0000_s1044" type="#_x0000_t136" style="position:absolute;margin-left:80.5pt;margin-top:27.7pt;width:158pt;height:26.7pt;z-index:251671552" wrapcoords="3890 0 512 0 102 1200 -102 18600 7678 21000 15970 21000 21600 18600 21600 3000 21498 0 3890 0" adj=",10707" fillcolor="#f06" stroked="f" strokecolor="white" strokeweight="1.5pt">
            <v:shadow color="#7f7f7f" opacity=".5" offset="-2pt" offset2="8pt,-8pt"/>
            <v:textpath style="font-family:&quot;Bernard MT Condensed&quot;;font-size:18pt;font-weight:bold;v-text-kern:t" trim="t" fitpath="t" string="Anticipatory Set"/>
            <w10:wrap type="tight"/>
          </v:shape>
        </w:pict>
      </w:r>
      <w:r w:rsidR="00A707DA">
        <w:rPr>
          <w:noProof/>
        </w:rPr>
        <w:pict>
          <v:oval id="_x0000_s1035" style="position:absolute;margin-left:58.05pt;margin-top:479.95pt;width:324pt;height:35.25pt;z-index:251665408;mso-wrap-edited:f" wrapcoords="8350 -257 6600 0 2200 2828 2000 3857 1500 4371 150 7200 -100 9514 -250 11314 -250 12857 150 15942 350 16714 2200 20057 2700 20828 6650 23400 7500 23400 14200 23400 15050 23400 19000 20828 21350 16714 21500 15942 21950 12857 21950 11057 21750 9257 21400 7200 20050 4371 19550 3857 19350 2828 14950 0 13200 -257 8350 -257" filled="f" fillcolor="#3f80cd" strokecolor="#4a7ebb" strokeweight="1.5pt">
            <v:fill color2="#9bc1ff" o:detectmouseclick="t" focusposition="" focussize=",90" type="gradient">
              <o:fill v:ext="view" type="gradientUnscaled"/>
            </v:fill>
            <v:shadow on="t" opacity="22938f" offset="0"/>
            <v:textbox inset=",7.2pt,,7.2pt"/>
            <w10:wrap type="tight"/>
          </v:oval>
        </w:pict>
      </w:r>
      <w:r w:rsidR="00A707DA">
        <w:rPr>
          <w:noProof/>
        </w:rPr>
        <w:pict>
          <v:shapetype id="_x0000_t110" coordsize="21600,21600" o:spt="110" path="m10800,0l0,10800,10800,21600,21600,10800xe">
            <v:stroke joinstyle="miter"/>
            <v:path gradientshapeok="t" o:connecttype="rect" textboxrect="5400,5400,16200,16200"/>
          </v:shapetype>
          <v:shape id="_x0000_s1034" type="#_x0000_t110" style="position:absolute;margin-left:49.05pt;margin-top:416.95pt;width:333pt;height:50.1pt;z-index:251664384;mso-wrap-edited:f" wrapcoords="10654 -400 7200 3000 2821 7400 1070 9200 -145 10200 -340 10600 -194 12400 -194 12600 9000 21800 9340 22000 10264 23000 10313 23000 11335 23000 11432 23000 21891 12600 22037 11000 21697 10200 20481 9200 18729 7400 14351 3000 10897 -400 10654 -400" filled="f" fillcolor="#3f80cd" strokecolor="#4a7ebb" strokeweight="1.5pt">
            <v:fill color2="#9bc1ff" o:detectmouseclick="t" focusposition="" focussize=",90" type="gradient">
              <o:fill v:ext="view" type="gradientUnscaled"/>
            </v:fill>
            <v:shadow on="t" opacity="22938f" offset="0"/>
            <v:textbox inset=",7.2pt,,7.2pt"/>
            <w10:wrap type="tight"/>
          </v:shape>
        </w:pict>
      </w:r>
      <w:r w:rsidR="00A707DA">
        <w:rPr>
          <w:noProof/>
        </w:rPr>
        <w:pict>
          <v:roundrect id="_x0000_s1038" style="position:absolute;margin-left:40.05pt;margin-top:2.95pt;width:350.25pt;height:404.25pt;z-index:251657215;mso-wrap-edited:f" arcsize="10923f" wrapcoords="2870 -40 2481 0 1216 490 437 1268 48 1922 -194 2577 -243 18286 -145 19595 194 20250 632 20863 1702 21600 2578 21886 2724 21886 18972 21886 19070 21886 19994 21600 21064 20863 21502 20250 21843 19595 21940 18286 21891 2577 21648 1922 21210 1268 20383 490 19070 0 18681 -40 2870 -40" fillcolor="#f2dbdb [661]" strokecolor="#4a7ebb" strokeweight="1.5pt">
            <v:fill o:detectmouseclick="t"/>
            <v:shadow on="t" opacity="22938f" offset="0"/>
            <v:textbox inset=",7.2pt,,7.2pt"/>
            <w10:wrap type="tight"/>
          </v:roundrect>
        </w:pict>
      </w:r>
      <w:r w:rsidR="00A707DA">
        <w:rPr>
          <w:noProof/>
        </w:rPr>
        <w:pict>
          <v:shape id="_x0000_s1031" type="#_x0000_t7" style="position:absolute;margin-left:67.05pt;margin-top:18.2pt;width:179.25pt;height:45pt;rotation:180;z-index:251662336;mso-wrap-edited:f" wrapcoords="21871 22680 22232 21960 22413 16920 22413 -1080 22051 -3960 -451 -3960 -542 -3960 -903 -720 -903 19800 -632 21960 -271 22680 21871 22680" adj="0" fillcolor="white [3212]" strokecolor="black [3213]" strokeweight="1.5pt">
            <v:fill o:detectmouseclick="t"/>
            <v:stroke dashstyle="1 1"/>
            <v:shadow on="t" opacity="22938f" offset="0"/>
            <v:textbox inset=",7.2pt,,7.2pt"/>
            <w10:wrap type="tight"/>
          </v:shape>
        </w:pict>
      </w:r>
      <w:r w:rsidR="00A707DA">
        <w:rPr>
          <w:noProof/>
        </w:rPr>
        <w:pict>
          <v:shape id="_x0000_s1026" type="#_x0000_t5" style="position:absolute;margin-left:67.05pt;margin-top:81.2pt;width:180pt;height:234pt;rotation:180;z-index:251658240;mso-wrap-edited:f" wrapcoords="21960 21669 21960 21461 21870 20630 11160 -623 10350 -623 7920 3876 -630 21115 -630 21461 -360 21669 21960 21669" filled="f" fillcolor="#3f80cd" strokecolor="#4a7ebb" strokeweight="1.5pt">
            <v:fill color2="#9bc1ff" o:detectmouseclick="t" focusposition="" focussize=",90" type="gradient">
              <o:fill v:ext="view" type="gradientUnscaled"/>
            </v:fill>
            <v:shadow on="t" opacity="22938f" offset="0"/>
            <v:textbox inset=",7.2pt,,7.2pt"/>
            <w10:wrap type="tight"/>
          </v:shape>
        </w:pict>
      </w:r>
    </w:p>
    <w:sectPr w:rsidR="00E65DF1" w:rsidSect="00E65D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0422B7"/>
    <w:rsid w:val="000422B7"/>
    <w:rsid w:val="00133114"/>
    <w:rsid w:val="00193BD6"/>
    <w:rsid w:val="001A6DD9"/>
    <w:rsid w:val="001F54E8"/>
    <w:rsid w:val="00263E55"/>
    <w:rsid w:val="00295702"/>
    <w:rsid w:val="00340661"/>
    <w:rsid w:val="00376A77"/>
    <w:rsid w:val="0047646A"/>
    <w:rsid w:val="00562FA0"/>
    <w:rsid w:val="00630ACD"/>
    <w:rsid w:val="007B14B5"/>
    <w:rsid w:val="007D1287"/>
    <w:rsid w:val="00867BE8"/>
    <w:rsid w:val="008B581F"/>
    <w:rsid w:val="008C4CCB"/>
    <w:rsid w:val="00A707DA"/>
    <w:rsid w:val="00A91E9D"/>
    <w:rsid w:val="00AB54D5"/>
    <w:rsid w:val="00AD7754"/>
    <w:rsid w:val="00AE1615"/>
    <w:rsid w:val="00B86C34"/>
    <w:rsid w:val="00CE62EE"/>
    <w:rsid w:val="00CF555C"/>
    <w:rsid w:val="00DD6F30"/>
    <w:rsid w:val="00E41DF3"/>
    <w:rsid w:val="00E65DF1"/>
    <w:rsid w:val="00E736C6"/>
    <w:rsid w:val="00F45AD3"/>
    <w:rsid w:val="00FF29E5"/>
  </w:rsids>
  <m:mathPr>
    <m:mathFont m:val="Monotype Sorts"/>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fill="f" fillcolor="#3f80cd" strokecolor="#4a7ebb">
      <v:fill color="#3f80cd" color2="#9bc1ff" on="f" focusposition="" focussize=",90" type="gradient">
        <o:fill v:ext="view" type="gradientUnscaled"/>
      </v:fill>
      <v:stroke color="#4a7ebb" weight="1.5pt"/>
      <v:shadow on="t" opacity="22938f" offset="0"/>
      <v:textbox inset=",7.2pt,,7.2pt"/>
      <o:colormru v:ext="edit" colors="#ad16ea,#f30,#f06,#0fc"/>
      <o:colormenu v:ext="edit" fillcolor="none [3208]" strokecolor="none" shadowcolor="none"/>
    </o:shapedefaults>
    <o:shapelayout v:ext="edit">
      <o:idmap v:ext="edit" data="1"/>
      <o:rules v:ext="edit">
        <o:r id="V:Rule5" type="connector" idref="#_x0000_s1048"/>
        <o:r id="V:Rule6" type="connector" idref="#_x0000_s1050"/>
        <o:r id="V:Rule8" type="connector" idref="#_x0000_s105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406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4127-43E2-CD48-AC4E-69FE5252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wouuser</dc:creator>
  <cp:lastModifiedBy>Karie Mize</cp:lastModifiedBy>
  <cp:revision>14</cp:revision>
  <cp:lastPrinted>2012-04-04T23:06:00Z</cp:lastPrinted>
  <dcterms:created xsi:type="dcterms:W3CDTF">2012-04-18T21:49:00Z</dcterms:created>
  <dcterms:modified xsi:type="dcterms:W3CDTF">2012-04-21T23:50:00Z</dcterms:modified>
</cp:coreProperties>
</file>